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3B90" w14:textId="77777777" w:rsidR="00205C49" w:rsidRDefault="003962E0" w:rsidP="00205C49">
      <w:pPr>
        <w:pBdr>
          <w:bottom w:val="single" w:sz="12" w:space="1" w:color="auto"/>
        </w:pBdr>
        <w:spacing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Cs w:val="24"/>
        </w:rPr>
      </w:pPr>
      <w:r w:rsidRPr="003962E0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  </w:t>
      </w:r>
      <w:r w:rsidR="00205C49" w:rsidRPr="00205C49">
        <w:rPr>
          <w:rFonts w:ascii="Arial" w:eastAsia="Times New Roman" w:hAnsi="Arial" w:cs="Arial"/>
          <w:b/>
          <w:bCs/>
          <w:i/>
          <w:iCs/>
          <w:noProof/>
          <w:color w:val="000000"/>
          <w:szCs w:val="24"/>
        </w:rPr>
        <w:drawing>
          <wp:inline distT="0" distB="0" distL="0" distR="0" wp14:anchorId="7076568D" wp14:editId="06E365F3">
            <wp:extent cx="2622039" cy="911047"/>
            <wp:effectExtent l="19050" t="0" r="6861" b="0"/>
            <wp:docPr id="3" name="Picture 9" descr="U:\Education Outreach Coordinator\Volunteers in Patient Care\HCAM\2016\Logo\Final Logo's\MNAssocHealthcareVol_Logo_Color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Education Outreach Coordinator\Volunteers in Patient Care\HCAM\2016\Logo\Final Logo's\MNAssocHealthcareVol_Logo_Color_Hor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703" cy="91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2E0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     </w:t>
      </w:r>
    </w:p>
    <w:p w14:paraId="7921BEA7" w14:textId="77777777" w:rsidR="003962E0" w:rsidRPr="003962E0" w:rsidRDefault="00F93FED" w:rsidP="003962E0">
      <w:pPr>
        <w:pBdr>
          <w:bottom w:val="single" w:sz="12" w:space="1" w:color="auto"/>
        </w:pBd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>Marketing &amp; Communication</w:t>
      </w:r>
      <w:r w:rsidR="00CA63DC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 </w:t>
      </w:r>
      <w:r w:rsidR="001F4D7D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Chair </w:t>
      </w:r>
      <w:r w:rsidR="001069A8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>Job</w:t>
      </w:r>
      <w:r w:rsidR="00224050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 Descri</w:t>
      </w:r>
      <w:r w:rsidR="003962E0" w:rsidRPr="003962E0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ption                 </w:t>
      </w:r>
    </w:p>
    <w:p w14:paraId="1E9C077A" w14:textId="77777777" w:rsidR="00205C49" w:rsidRDefault="00205C49" w:rsidP="00205C49">
      <w:pPr>
        <w:rPr>
          <w:b/>
          <w:i/>
          <w:sz w:val="20"/>
          <w:szCs w:val="20"/>
        </w:rPr>
      </w:pPr>
    </w:p>
    <w:p w14:paraId="62D7A211" w14:textId="77777777" w:rsidR="00205C49" w:rsidRPr="004603A6" w:rsidRDefault="00205C49" w:rsidP="00205C4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Minnesota Association of Healthcare Volunteer’s </w:t>
      </w:r>
      <w:r w:rsidRPr="004603A6">
        <w:rPr>
          <w:b/>
          <w:i/>
          <w:sz w:val="20"/>
          <w:szCs w:val="20"/>
        </w:rPr>
        <w:t>mission is to provide members with opportunities to share ideas, develop leadership skills, and promote volunteer services that support Minnesota’s health care facilities</w:t>
      </w:r>
      <w:r>
        <w:rPr>
          <w:b/>
          <w:i/>
          <w:sz w:val="20"/>
          <w:szCs w:val="20"/>
        </w:rPr>
        <w:t>.</w:t>
      </w:r>
    </w:p>
    <w:p w14:paraId="057162B6" w14:textId="77777777" w:rsidR="00205C49" w:rsidRPr="00205C49" w:rsidRDefault="00205C49" w:rsidP="00205C49">
      <w:pPr>
        <w:spacing w:line="240" w:lineRule="auto"/>
        <w:rPr>
          <w:sz w:val="22"/>
        </w:rPr>
      </w:pPr>
    </w:p>
    <w:p w14:paraId="69E48F3F" w14:textId="77777777" w:rsidR="00205C49" w:rsidRPr="00B6447E" w:rsidRDefault="00205C49" w:rsidP="00205C4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Minnesota Association of Healthcare Volunteers </w:t>
      </w:r>
      <w:r w:rsidRPr="00B6447E">
        <w:rPr>
          <w:b/>
          <w:i/>
          <w:sz w:val="20"/>
          <w:szCs w:val="20"/>
        </w:rPr>
        <w:t>vision is to be the premier leader, partner, and resource for healthcare volunteers and auxilians</w:t>
      </w:r>
      <w:r>
        <w:rPr>
          <w:b/>
          <w:i/>
          <w:sz w:val="20"/>
          <w:szCs w:val="20"/>
        </w:rPr>
        <w:t>.</w:t>
      </w:r>
    </w:p>
    <w:p w14:paraId="00584765" w14:textId="77777777" w:rsidR="008B3071" w:rsidRDefault="008B3071" w:rsidP="008B3071">
      <w:pPr>
        <w:spacing w:line="240" w:lineRule="auto"/>
        <w:jc w:val="center"/>
        <w:rPr>
          <w:rFonts w:eastAsia="Times New Roman" w:cs="Times New Roman"/>
          <w:b/>
          <w:i/>
          <w:sz w:val="20"/>
          <w:szCs w:val="20"/>
        </w:rPr>
      </w:pPr>
    </w:p>
    <w:p w14:paraId="55B7A98F" w14:textId="77777777" w:rsidR="00224050" w:rsidRPr="002D6C57" w:rsidRDefault="003962E0" w:rsidP="00D10155">
      <w:pPr>
        <w:spacing w:line="240" w:lineRule="auto"/>
        <w:rPr>
          <w:rFonts w:eastAsia="Times New Roman" w:cs="Times New Roman"/>
          <w:b/>
          <w:sz w:val="26"/>
          <w:szCs w:val="26"/>
        </w:rPr>
      </w:pPr>
      <w:r w:rsidRPr="002D6C57">
        <w:rPr>
          <w:rFonts w:eastAsia="Times New Roman" w:cs="Times New Roman"/>
          <w:b/>
          <w:sz w:val="26"/>
          <w:szCs w:val="26"/>
        </w:rPr>
        <w:t>The</w:t>
      </w:r>
      <w:r w:rsidR="00F93FED">
        <w:rPr>
          <w:rFonts w:eastAsia="Times New Roman" w:cs="Times New Roman"/>
          <w:b/>
          <w:sz w:val="26"/>
          <w:szCs w:val="26"/>
        </w:rPr>
        <w:t xml:space="preserve"> Marketing and Communication </w:t>
      </w:r>
      <w:r w:rsidR="001069A8">
        <w:rPr>
          <w:rFonts w:eastAsia="Times New Roman" w:cs="Times New Roman"/>
          <w:b/>
          <w:sz w:val="26"/>
          <w:szCs w:val="26"/>
        </w:rPr>
        <w:t>Chair</w:t>
      </w:r>
      <w:r w:rsidR="00F93FED">
        <w:rPr>
          <w:rFonts w:eastAsia="Times New Roman" w:cs="Times New Roman"/>
          <w:b/>
          <w:sz w:val="26"/>
          <w:szCs w:val="26"/>
        </w:rPr>
        <w:t xml:space="preserve"> will be responsible for </w:t>
      </w:r>
      <w:r w:rsidR="009C6396">
        <w:rPr>
          <w:rFonts w:eastAsia="Times New Roman" w:cs="Times New Roman"/>
          <w:b/>
          <w:sz w:val="26"/>
          <w:szCs w:val="26"/>
        </w:rPr>
        <w:t xml:space="preserve">leading a committee that will oversee </w:t>
      </w:r>
      <w:r w:rsidR="00F93FED">
        <w:rPr>
          <w:rFonts w:eastAsia="Times New Roman" w:cs="Times New Roman"/>
          <w:b/>
          <w:sz w:val="26"/>
          <w:szCs w:val="26"/>
        </w:rPr>
        <w:t xml:space="preserve">the coordination of </w:t>
      </w:r>
      <w:r w:rsidR="0080480C">
        <w:rPr>
          <w:rFonts w:eastAsia="Times New Roman" w:cs="Times New Roman"/>
          <w:b/>
          <w:sz w:val="26"/>
          <w:szCs w:val="26"/>
        </w:rPr>
        <w:t>all marketing</w:t>
      </w:r>
      <w:r w:rsidR="00F93FED">
        <w:rPr>
          <w:rFonts w:eastAsia="Times New Roman" w:cs="Times New Roman"/>
          <w:b/>
          <w:sz w:val="26"/>
          <w:szCs w:val="26"/>
        </w:rPr>
        <w:t xml:space="preserve"> activities </w:t>
      </w:r>
      <w:r w:rsidR="00451676">
        <w:rPr>
          <w:rFonts w:eastAsia="Times New Roman" w:cs="Times New Roman"/>
          <w:b/>
          <w:sz w:val="26"/>
          <w:szCs w:val="26"/>
        </w:rPr>
        <w:t>f</w:t>
      </w:r>
      <w:r w:rsidR="00F93FED">
        <w:rPr>
          <w:rFonts w:eastAsia="Times New Roman" w:cs="Times New Roman"/>
          <w:b/>
          <w:sz w:val="26"/>
          <w:szCs w:val="26"/>
        </w:rPr>
        <w:t>or</w:t>
      </w:r>
      <w:r w:rsidR="00451676">
        <w:rPr>
          <w:rFonts w:eastAsia="Times New Roman" w:cs="Times New Roman"/>
          <w:b/>
          <w:sz w:val="26"/>
          <w:szCs w:val="26"/>
        </w:rPr>
        <w:t xml:space="preserve"> the Minnesota Association of Healthcare Volunteers. </w:t>
      </w:r>
      <w:r w:rsidR="009C6396">
        <w:rPr>
          <w:rFonts w:eastAsia="Times New Roman" w:cs="Times New Roman"/>
          <w:b/>
          <w:sz w:val="26"/>
          <w:szCs w:val="26"/>
        </w:rPr>
        <w:t>The Chair will recruit</w:t>
      </w:r>
      <w:r w:rsidR="00CB5424">
        <w:rPr>
          <w:rFonts w:eastAsia="Times New Roman" w:cs="Times New Roman"/>
          <w:b/>
          <w:sz w:val="26"/>
          <w:szCs w:val="26"/>
        </w:rPr>
        <w:t>,</w:t>
      </w:r>
      <w:r w:rsidR="009C6396">
        <w:rPr>
          <w:rFonts w:eastAsia="Times New Roman" w:cs="Times New Roman"/>
          <w:b/>
          <w:sz w:val="26"/>
          <w:szCs w:val="26"/>
        </w:rPr>
        <w:t xml:space="preserve"> with the assistance of the board, people with the skill sets needed.</w:t>
      </w:r>
    </w:p>
    <w:p w14:paraId="01F0B1D0" w14:textId="77777777" w:rsidR="003962E0" w:rsidRPr="002D6C57" w:rsidRDefault="003962E0" w:rsidP="003962E0">
      <w:pPr>
        <w:spacing w:line="240" w:lineRule="auto"/>
        <w:rPr>
          <w:rFonts w:eastAsia="Times New Roman" w:cs="Times New Roman"/>
          <w:sz w:val="18"/>
          <w:szCs w:val="18"/>
        </w:rPr>
      </w:pPr>
    </w:p>
    <w:p w14:paraId="09E238C8" w14:textId="77777777" w:rsidR="003962E0" w:rsidRPr="008A11E0" w:rsidRDefault="003962E0" w:rsidP="003962E0">
      <w:pPr>
        <w:spacing w:line="240" w:lineRule="auto"/>
        <w:rPr>
          <w:rFonts w:eastAsia="Times New Roman" w:cs="Times New Roman"/>
          <w:b/>
          <w:sz w:val="22"/>
        </w:rPr>
      </w:pPr>
      <w:r w:rsidRPr="008A11E0">
        <w:rPr>
          <w:rFonts w:eastAsia="Times New Roman" w:cs="Times New Roman"/>
          <w:b/>
          <w:sz w:val="22"/>
        </w:rPr>
        <w:t>Term</w:t>
      </w:r>
    </w:p>
    <w:p w14:paraId="46A8F752" w14:textId="77777777" w:rsidR="00224050" w:rsidRPr="009C6396" w:rsidRDefault="00CA63DC" w:rsidP="00225731">
      <w:pPr>
        <w:spacing w:line="240" w:lineRule="auto"/>
        <w:ind w:left="720"/>
        <w:rPr>
          <w:rFonts w:eastAsia="Times New Roman" w:cs="Times New Roman"/>
          <w:szCs w:val="24"/>
        </w:rPr>
      </w:pPr>
      <w:r w:rsidRPr="009C6396">
        <w:rPr>
          <w:rFonts w:eastAsia="Times New Roman" w:cs="Times New Roman"/>
          <w:szCs w:val="24"/>
        </w:rPr>
        <w:t xml:space="preserve">The Communications and Marketing position is </w:t>
      </w:r>
      <w:r w:rsidR="00451676" w:rsidRPr="009C6396">
        <w:rPr>
          <w:rFonts w:eastAsia="Times New Roman" w:cs="Times New Roman"/>
          <w:szCs w:val="24"/>
        </w:rPr>
        <w:t xml:space="preserve">appointed by the President. </w:t>
      </w:r>
      <w:r w:rsidR="008A11E0" w:rsidRPr="009C6396">
        <w:rPr>
          <w:rFonts w:eastAsia="Times New Roman" w:cs="Times New Roman"/>
          <w:szCs w:val="24"/>
        </w:rPr>
        <w:t xml:space="preserve"> Term of offic</w:t>
      </w:r>
      <w:r w:rsidR="00CC22DD" w:rsidRPr="009C6396">
        <w:rPr>
          <w:rFonts w:eastAsia="Times New Roman" w:cs="Times New Roman"/>
          <w:szCs w:val="24"/>
        </w:rPr>
        <w:t>e begins at the November Board M</w:t>
      </w:r>
      <w:r w:rsidR="008A11E0" w:rsidRPr="009C6396">
        <w:rPr>
          <w:rFonts w:eastAsia="Times New Roman" w:cs="Times New Roman"/>
          <w:szCs w:val="24"/>
        </w:rPr>
        <w:t>ee</w:t>
      </w:r>
      <w:r w:rsidR="00451676" w:rsidRPr="009C6396">
        <w:rPr>
          <w:rFonts w:eastAsia="Times New Roman" w:cs="Times New Roman"/>
          <w:szCs w:val="24"/>
        </w:rPr>
        <w:t>ting.</w:t>
      </w:r>
    </w:p>
    <w:p w14:paraId="5B24EB21" w14:textId="77777777" w:rsidR="003962E0" w:rsidRPr="002D6C57" w:rsidRDefault="003962E0" w:rsidP="003962E0">
      <w:pPr>
        <w:spacing w:line="240" w:lineRule="auto"/>
        <w:rPr>
          <w:rFonts w:eastAsia="Times New Roman" w:cs="Times New Roman"/>
          <w:sz w:val="18"/>
          <w:szCs w:val="18"/>
        </w:rPr>
      </w:pPr>
    </w:p>
    <w:p w14:paraId="325D468D" w14:textId="77777777" w:rsidR="003962E0" w:rsidRDefault="003962E0" w:rsidP="003962E0">
      <w:pPr>
        <w:spacing w:line="240" w:lineRule="auto"/>
        <w:rPr>
          <w:rFonts w:eastAsia="Times New Roman" w:cs="Times New Roman"/>
          <w:b/>
          <w:sz w:val="22"/>
        </w:rPr>
      </w:pPr>
      <w:r w:rsidRPr="008A11E0">
        <w:rPr>
          <w:rFonts w:eastAsia="Times New Roman" w:cs="Times New Roman"/>
          <w:b/>
          <w:sz w:val="22"/>
        </w:rPr>
        <w:t>Responsibilities</w:t>
      </w:r>
    </w:p>
    <w:p w14:paraId="3F6868D6" w14:textId="77777777" w:rsidR="00D75917" w:rsidRDefault="00D75917" w:rsidP="00D75917">
      <w:pPr>
        <w:pStyle w:val="ListParagraph"/>
        <w:numPr>
          <w:ilvl w:val="0"/>
          <w:numId w:val="19"/>
        </w:numPr>
        <w:spacing w:line="240" w:lineRule="auto"/>
        <w:rPr>
          <w:rFonts w:eastAsia="Times New Roman" w:cs="Times New Roman"/>
          <w:sz w:val="22"/>
        </w:rPr>
      </w:pPr>
      <w:r w:rsidRPr="00D75917">
        <w:rPr>
          <w:rFonts w:eastAsia="Times New Roman" w:cs="Times New Roman"/>
          <w:sz w:val="22"/>
        </w:rPr>
        <w:t>Co</w:t>
      </w:r>
      <w:r>
        <w:rPr>
          <w:rFonts w:eastAsia="Times New Roman" w:cs="Times New Roman"/>
          <w:sz w:val="22"/>
        </w:rPr>
        <w:t>o</w:t>
      </w:r>
      <w:r w:rsidRPr="00D75917">
        <w:rPr>
          <w:rFonts w:eastAsia="Times New Roman" w:cs="Times New Roman"/>
          <w:sz w:val="22"/>
        </w:rPr>
        <w:t>rdinate and work closely with the Leadership Board</w:t>
      </w:r>
    </w:p>
    <w:p w14:paraId="238ABCE0" w14:textId="77777777" w:rsidR="00D75917" w:rsidRDefault="00D75917" w:rsidP="00D75917">
      <w:pPr>
        <w:pStyle w:val="ListParagraph"/>
        <w:numPr>
          <w:ilvl w:val="0"/>
          <w:numId w:val="19"/>
        </w:numPr>
        <w:spacing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Coordinate and work closely with the webmaster in the communication process</w:t>
      </w:r>
    </w:p>
    <w:p w14:paraId="1C7C9CC4" w14:textId="77777777" w:rsidR="0034107C" w:rsidRPr="00D75917" w:rsidRDefault="0034107C" w:rsidP="00D75917">
      <w:pPr>
        <w:pStyle w:val="ListParagraph"/>
        <w:numPr>
          <w:ilvl w:val="0"/>
          <w:numId w:val="19"/>
        </w:numPr>
        <w:spacing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Coordinate and work closely with the Membership Chair and/or District Chairs</w:t>
      </w:r>
    </w:p>
    <w:p w14:paraId="7396D84D" w14:textId="77777777" w:rsidR="001069A8" w:rsidRPr="0034107C" w:rsidRDefault="001069A8" w:rsidP="0034107C">
      <w:pPr>
        <w:pStyle w:val="ListParagraph"/>
        <w:numPr>
          <w:ilvl w:val="0"/>
          <w:numId w:val="19"/>
        </w:numPr>
        <w:spacing w:line="240" w:lineRule="auto"/>
        <w:rPr>
          <w:rFonts w:eastAsia="Times New Roman" w:cs="Times New Roman"/>
          <w:sz w:val="22"/>
        </w:rPr>
      </w:pPr>
      <w:r w:rsidRPr="0034107C">
        <w:rPr>
          <w:rFonts w:eastAsia="Times New Roman" w:cs="Times New Roman"/>
          <w:szCs w:val="24"/>
        </w:rPr>
        <w:t>Design/develop recruitment materials</w:t>
      </w:r>
    </w:p>
    <w:p w14:paraId="7CF4FEA6" w14:textId="77777777" w:rsidR="00CA63DC" w:rsidRPr="009C6396" w:rsidRDefault="001069A8" w:rsidP="00CA63DC">
      <w:pPr>
        <w:pStyle w:val="ListParagraph"/>
        <w:numPr>
          <w:ilvl w:val="0"/>
          <w:numId w:val="18"/>
        </w:numPr>
        <w:spacing w:line="240" w:lineRule="auto"/>
        <w:rPr>
          <w:rFonts w:eastAsia="Times New Roman" w:cs="Times New Roman"/>
          <w:szCs w:val="24"/>
        </w:rPr>
      </w:pPr>
      <w:r w:rsidRPr="009C6396">
        <w:rPr>
          <w:rFonts w:eastAsia="Times New Roman" w:cs="Times New Roman"/>
          <w:szCs w:val="24"/>
        </w:rPr>
        <w:t>Develop marketing tool</w:t>
      </w:r>
      <w:r w:rsidR="00604A05">
        <w:rPr>
          <w:rFonts w:eastAsia="Times New Roman" w:cs="Times New Roman"/>
          <w:szCs w:val="24"/>
        </w:rPr>
        <w:t>s</w:t>
      </w:r>
      <w:r w:rsidRPr="009C6396">
        <w:rPr>
          <w:rFonts w:eastAsia="Times New Roman" w:cs="Times New Roman"/>
          <w:szCs w:val="24"/>
        </w:rPr>
        <w:t xml:space="preserve"> and a marketing plan</w:t>
      </w:r>
    </w:p>
    <w:p w14:paraId="5DDA3019" w14:textId="77777777" w:rsidR="00CA63DC" w:rsidRPr="00CA63DC" w:rsidRDefault="00CA63DC" w:rsidP="00CA63DC">
      <w:pPr>
        <w:spacing w:line="240" w:lineRule="auto"/>
        <w:rPr>
          <w:rFonts w:eastAsia="Times New Roman" w:cs="Times New Roman"/>
          <w:sz w:val="18"/>
          <w:szCs w:val="18"/>
        </w:rPr>
      </w:pPr>
    </w:p>
    <w:p w14:paraId="16740A6C" w14:textId="77777777" w:rsidR="003962E0" w:rsidRPr="008A11E0" w:rsidRDefault="003962E0" w:rsidP="003962E0">
      <w:pPr>
        <w:spacing w:line="240" w:lineRule="auto"/>
        <w:rPr>
          <w:rFonts w:eastAsia="Times New Roman" w:cs="Times New Roman"/>
          <w:b/>
          <w:sz w:val="22"/>
        </w:rPr>
      </w:pPr>
      <w:r w:rsidRPr="008A11E0">
        <w:rPr>
          <w:rFonts w:eastAsia="Times New Roman" w:cs="Times New Roman"/>
          <w:b/>
          <w:sz w:val="22"/>
        </w:rPr>
        <w:t>Expenses</w:t>
      </w:r>
    </w:p>
    <w:p w14:paraId="7CC094D1" w14:textId="77777777" w:rsidR="003962E0" w:rsidRPr="008A11E0" w:rsidRDefault="00225731" w:rsidP="003962E0">
      <w:pPr>
        <w:spacing w:line="240" w:lineRule="auto"/>
        <w:ind w:left="720"/>
        <w:rPr>
          <w:rFonts w:eastAsia="Times New Roman" w:cs="Times New Roman"/>
          <w:bCs/>
          <w:iCs/>
          <w:sz w:val="22"/>
        </w:rPr>
      </w:pPr>
      <w:r w:rsidRPr="008A11E0">
        <w:rPr>
          <w:rFonts w:eastAsia="Times New Roman" w:cs="Times New Roman"/>
          <w:bCs/>
          <w:sz w:val="22"/>
        </w:rPr>
        <w:t>Expenses will be reim</w:t>
      </w:r>
      <w:r w:rsidR="00205C49">
        <w:rPr>
          <w:rFonts w:eastAsia="Times New Roman" w:cs="Times New Roman"/>
          <w:bCs/>
          <w:sz w:val="22"/>
        </w:rPr>
        <w:t xml:space="preserve">bursed consistent with the current </w:t>
      </w:r>
      <w:r w:rsidRPr="008A11E0">
        <w:rPr>
          <w:rFonts w:eastAsia="Times New Roman" w:cs="Times New Roman"/>
          <w:bCs/>
          <w:sz w:val="22"/>
        </w:rPr>
        <w:t>Standing Rules</w:t>
      </w:r>
      <w:r w:rsidR="00451676">
        <w:rPr>
          <w:rFonts w:eastAsia="Times New Roman" w:cs="Times New Roman"/>
          <w:bCs/>
          <w:sz w:val="22"/>
        </w:rPr>
        <w:t xml:space="preserve">. </w:t>
      </w:r>
    </w:p>
    <w:p w14:paraId="031A0FFD" w14:textId="77777777" w:rsidR="003962E0" w:rsidRPr="008A11E0" w:rsidRDefault="003962E0" w:rsidP="003962E0">
      <w:pPr>
        <w:spacing w:line="240" w:lineRule="auto"/>
        <w:ind w:left="720"/>
        <w:contextualSpacing/>
        <w:rPr>
          <w:rFonts w:eastAsia="Times New Roman" w:cs="Times New Roman"/>
          <w:sz w:val="22"/>
        </w:rPr>
      </w:pPr>
    </w:p>
    <w:p w14:paraId="19E40C58" w14:textId="77777777" w:rsidR="003962E0" w:rsidRPr="008A11E0" w:rsidRDefault="003962E0" w:rsidP="003962E0">
      <w:pPr>
        <w:spacing w:line="240" w:lineRule="auto"/>
        <w:rPr>
          <w:rFonts w:eastAsia="Times New Roman" w:cs="Times New Roman"/>
          <w:b/>
          <w:sz w:val="22"/>
        </w:rPr>
      </w:pPr>
      <w:r w:rsidRPr="008A11E0">
        <w:rPr>
          <w:rFonts w:eastAsia="Times New Roman" w:cs="Times New Roman"/>
          <w:b/>
          <w:sz w:val="22"/>
        </w:rPr>
        <w:t>Qualifications</w:t>
      </w:r>
    </w:p>
    <w:p w14:paraId="5CBA3E9F" w14:textId="77777777" w:rsidR="003962E0" w:rsidRPr="002D6C57" w:rsidRDefault="003962E0" w:rsidP="002D6C57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sz w:val="22"/>
        </w:rPr>
      </w:pPr>
      <w:r w:rsidRPr="002D6C57">
        <w:rPr>
          <w:rFonts w:eastAsia="Times New Roman" w:cs="Times New Roman"/>
          <w:sz w:val="22"/>
        </w:rPr>
        <w:t>Knowledge of and commitment t</w:t>
      </w:r>
      <w:r w:rsidR="00205C49" w:rsidRPr="002D6C57">
        <w:rPr>
          <w:rFonts w:eastAsia="Times New Roman" w:cs="Times New Roman"/>
          <w:sz w:val="22"/>
        </w:rPr>
        <w:t>o the mission and vision of the Minnesota Association of Healthcare Volunteers</w:t>
      </w:r>
    </w:p>
    <w:p w14:paraId="70014282" w14:textId="77777777" w:rsidR="003962E0" w:rsidRPr="002D6C57" w:rsidRDefault="001069A8" w:rsidP="002D6C57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Marketing and/or graphic design experience</w:t>
      </w:r>
    </w:p>
    <w:p w14:paraId="7B6172E1" w14:textId="77777777" w:rsidR="003962E0" w:rsidRPr="002D6C57" w:rsidRDefault="003962E0" w:rsidP="002D6C57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sz w:val="22"/>
        </w:rPr>
      </w:pPr>
      <w:r w:rsidRPr="002D6C57">
        <w:rPr>
          <w:rFonts w:eastAsia="Times New Roman" w:cs="Times New Roman"/>
          <w:sz w:val="22"/>
        </w:rPr>
        <w:t>Willing to commit time and travel</w:t>
      </w:r>
    </w:p>
    <w:p w14:paraId="6481131A" w14:textId="77777777" w:rsidR="003962E0" w:rsidRPr="002D6C57" w:rsidRDefault="003962E0" w:rsidP="002D6C57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sz w:val="22"/>
        </w:rPr>
      </w:pPr>
      <w:r w:rsidRPr="002D6C57">
        <w:rPr>
          <w:rFonts w:eastAsia="Times New Roman" w:cs="Times New Roman"/>
          <w:sz w:val="22"/>
        </w:rPr>
        <w:t xml:space="preserve">Written and oral communication skill </w:t>
      </w:r>
    </w:p>
    <w:p w14:paraId="46C6C5E7" w14:textId="77777777" w:rsidR="003962E0" w:rsidRPr="002D6C57" w:rsidRDefault="003962E0" w:rsidP="002D6C57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sz w:val="22"/>
        </w:rPr>
      </w:pPr>
      <w:r w:rsidRPr="002D6C57">
        <w:rPr>
          <w:rFonts w:eastAsia="Times New Roman" w:cs="Times New Roman"/>
          <w:sz w:val="22"/>
        </w:rPr>
        <w:t>Technology expertis</w:t>
      </w:r>
      <w:r w:rsidR="001069A8">
        <w:rPr>
          <w:rFonts w:eastAsia="Times New Roman" w:cs="Times New Roman"/>
          <w:sz w:val="22"/>
        </w:rPr>
        <w:t>e</w:t>
      </w:r>
    </w:p>
    <w:p w14:paraId="52A3199D" w14:textId="77777777" w:rsidR="00225731" w:rsidRPr="002D6C57" w:rsidRDefault="00225731" w:rsidP="002D6C57">
      <w:pPr>
        <w:spacing w:line="240" w:lineRule="auto"/>
        <w:contextualSpacing/>
        <w:rPr>
          <w:rFonts w:eastAsia="Times New Roman" w:cs="Times New Roman"/>
          <w:sz w:val="18"/>
          <w:szCs w:val="18"/>
        </w:rPr>
      </w:pPr>
    </w:p>
    <w:p w14:paraId="561A8F0D" w14:textId="77777777" w:rsidR="003962E0" w:rsidRPr="008A11E0" w:rsidRDefault="003962E0" w:rsidP="003962E0">
      <w:pPr>
        <w:spacing w:line="240" w:lineRule="auto"/>
        <w:rPr>
          <w:rFonts w:eastAsia="Times New Roman" w:cs="Times New Roman"/>
          <w:b/>
          <w:sz w:val="22"/>
        </w:rPr>
      </w:pPr>
      <w:r w:rsidRPr="008A11E0">
        <w:rPr>
          <w:rFonts w:eastAsia="Times New Roman" w:cs="Times New Roman"/>
          <w:b/>
          <w:sz w:val="22"/>
        </w:rPr>
        <w:t>Benefits</w:t>
      </w:r>
    </w:p>
    <w:p w14:paraId="53EEB898" w14:textId="77777777" w:rsidR="003962E0" w:rsidRPr="008A11E0" w:rsidRDefault="003962E0" w:rsidP="003962E0">
      <w:pPr>
        <w:spacing w:line="240" w:lineRule="auto"/>
        <w:ind w:left="720"/>
        <w:rPr>
          <w:rFonts w:eastAsia="Times New Roman" w:cs="Times New Roman"/>
          <w:bCs/>
          <w:sz w:val="22"/>
        </w:rPr>
      </w:pPr>
      <w:r w:rsidRPr="008A11E0">
        <w:rPr>
          <w:rFonts w:eastAsia="Times New Roman" w:cs="Times New Roman"/>
          <w:bCs/>
          <w:sz w:val="22"/>
        </w:rPr>
        <w:t>Satisfaction that comes with service</w:t>
      </w:r>
    </w:p>
    <w:p w14:paraId="082C7504" w14:textId="77777777" w:rsidR="00205C49" w:rsidRDefault="003962E0" w:rsidP="00205C49">
      <w:pPr>
        <w:spacing w:line="240" w:lineRule="auto"/>
        <w:ind w:left="720"/>
        <w:rPr>
          <w:rFonts w:eastAsia="Times New Roman" w:cs="Times New Roman"/>
          <w:bCs/>
          <w:sz w:val="22"/>
        </w:rPr>
      </w:pPr>
      <w:r w:rsidRPr="008A11E0">
        <w:rPr>
          <w:rFonts w:eastAsia="Times New Roman" w:cs="Times New Roman"/>
          <w:bCs/>
          <w:sz w:val="22"/>
        </w:rPr>
        <w:t>Opportunities for personal growth and development</w:t>
      </w:r>
    </w:p>
    <w:p w14:paraId="2C91CD1B" w14:textId="609AD50C" w:rsidR="002D6C57" w:rsidRDefault="002D6C57" w:rsidP="00A53412">
      <w:pPr>
        <w:spacing w:line="240" w:lineRule="auto"/>
        <w:rPr>
          <w:rFonts w:eastAsia="Times New Roman" w:cs="Times New Roman"/>
          <w:b/>
          <w:sz w:val="22"/>
        </w:rPr>
      </w:pPr>
    </w:p>
    <w:p w14:paraId="2EEC13CA" w14:textId="31BFEB79" w:rsidR="009847F7" w:rsidRDefault="009847F7" w:rsidP="00A53412">
      <w:pPr>
        <w:spacing w:line="240" w:lineRule="auto"/>
        <w:rPr>
          <w:rFonts w:eastAsia="Times New Roman" w:cs="Times New Roman"/>
          <w:b/>
          <w:sz w:val="22"/>
        </w:rPr>
      </w:pPr>
    </w:p>
    <w:p w14:paraId="41430168" w14:textId="77777777" w:rsidR="009847F7" w:rsidRDefault="009847F7" w:rsidP="009847F7">
      <w:pPr>
        <w:spacing w:line="240" w:lineRule="auto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10/2018</w:t>
      </w:r>
    </w:p>
    <w:p w14:paraId="2AB9588D" w14:textId="77777777" w:rsidR="009847F7" w:rsidRDefault="009847F7" w:rsidP="00A53412">
      <w:pPr>
        <w:spacing w:line="240" w:lineRule="auto"/>
        <w:rPr>
          <w:rFonts w:eastAsia="Times New Roman" w:cs="Times New Roman"/>
          <w:b/>
          <w:sz w:val="22"/>
        </w:rPr>
      </w:pPr>
      <w:bookmarkStart w:id="0" w:name="_GoBack"/>
      <w:bookmarkEnd w:id="0"/>
    </w:p>
    <w:sectPr w:rsidR="009847F7" w:rsidSect="002D6C57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7C483" w14:textId="77777777" w:rsidR="00EB75BD" w:rsidRDefault="00EB75BD" w:rsidP="00225731">
      <w:pPr>
        <w:spacing w:line="240" w:lineRule="auto"/>
      </w:pPr>
      <w:r>
        <w:separator/>
      </w:r>
    </w:p>
  </w:endnote>
  <w:endnote w:type="continuationSeparator" w:id="0">
    <w:p w14:paraId="3906E8F8" w14:textId="77777777" w:rsidR="00EB75BD" w:rsidRDefault="00EB75BD" w:rsidP="00225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2E640" w14:textId="77777777" w:rsidR="00A53412" w:rsidRDefault="00A53412" w:rsidP="000E248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Minnesota Association of Healthcare Volunteers</w:t>
    </w:r>
  </w:p>
  <w:p w14:paraId="5628205B" w14:textId="77777777" w:rsidR="00A04DFD" w:rsidRPr="00CC22DD" w:rsidRDefault="009C6396" w:rsidP="000E248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Marketing &amp; Communication Chair</w:t>
    </w:r>
    <w:r w:rsidR="00DD56D0" w:rsidRPr="00CC22DD">
      <w:rPr>
        <w:sz w:val="16"/>
        <w:szCs w:val="16"/>
      </w:rPr>
      <w:t xml:space="preserve"> </w:t>
    </w:r>
    <w:r w:rsidR="00D75917">
      <w:rPr>
        <w:sz w:val="16"/>
        <w:szCs w:val="16"/>
      </w:rPr>
      <w:t xml:space="preserve">Position </w:t>
    </w:r>
    <w:r w:rsidR="00DD56D0" w:rsidRPr="00CC22DD">
      <w:rPr>
        <w:sz w:val="16"/>
        <w:szCs w:val="16"/>
      </w:rPr>
      <w:t>Description</w:t>
    </w:r>
  </w:p>
  <w:p w14:paraId="5C6E2DAE" w14:textId="77777777" w:rsidR="00A04DFD" w:rsidRPr="00CC22DD" w:rsidRDefault="00D75917" w:rsidP="000E248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D </w:t>
    </w:r>
    <w:r>
      <w:rPr>
        <w:sz w:val="16"/>
        <w:szCs w:val="16"/>
      </w:rPr>
      <w:t>Dameorw - October</w:t>
    </w:r>
    <w:r w:rsidR="009C6396">
      <w:rPr>
        <w:sz w:val="16"/>
        <w:szCs w:val="16"/>
      </w:rPr>
      <w:t xml:space="preserve"> 201</w:t>
    </w:r>
    <w:r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ABF2B" w14:textId="77777777" w:rsidR="00EB75BD" w:rsidRDefault="00EB75BD" w:rsidP="00225731">
      <w:pPr>
        <w:spacing w:line="240" w:lineRule="auto"/>
      </w:pPr>
      <w:r>
        <w:separator/>
      </w:r>
    </w:p>
  </w:footnote>
  <w:footnote w:type="continuationSeparator" w:id="0">
    <w:p w14:paraId="597E5626" w14:textId="77777777" w:rsidR="00EB75BD" w:rsidRDefault="00EB75BD" w:rsidP="002257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7EDDA" w14:textId="77777777" w:rsidR="00A04DFD" w:rsidRDefault="009847F7" w:rsidP="00A53412">
    <w:pPr>
      <w:pStyle w:val="Header"/>
      <w:jc w:val="center"/>
    </w:pPr>
  </w:p>
  <w:p w14:paraId="315CBE08" w14:textId="77777777" w:rsidR="00A04DFD" w:rsidRDefault="00984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38"/>
    <w:multiLevelType w:val="hybridMultilevel"/>
    <w:tmpl w:val="9A5E8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B019B"/>
    <w:multiLevelType w:val="hybridMultilevel"/>
    <w:tmpl w:val="0BAA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38DA"/>
    <w:multiLevelType w:val="hybridMultilevel"/>
    <w:tmpl w:val="F956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698"/>
    <w:multiLevelType w:val="hybridMultilevel"/>
    <w:tmpl w:val="7CB8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4AEB"/>
    <w:multiLevelType w:val="hybridMultilevel"/>
    <w:tmpl w:val="B22E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3FD4"/>
    <w:multiLevelType w:val="hybridMultilevel"/>
    <w:tmpl w:val="CA107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A370F8"/>
    <w:multiLevelType w:val="hybridMultilevel"/>
    <w:tmpl w:val="B4A4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32A4E"/>
    <w:multiLevelType w:val="hybridMultilevel"/>
    <w:tmpl w:val="62CED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463E26"/>
    <w:multiLevelType w:val="hybridMultilevel"/>
    <w:tmpl w:val="FEF4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867"/>
    <w:multiLevelType w:val="hybridMultilevel"/>
    <w:tmpl w:val="DD4E81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0B6E8F"/>
    <w:multiLevelType w:val="hybridMultilevel"/>
    <w:tmpl w:val="5A18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C0329"/>
    <w:multiLevelType w:val="hybridMultilevel"/>
    <w:tmpl w:val="EC146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DF051C"/>
    <w:multiLevelType w:val="hybridMultilevel"/>
    <w:tmpl w:val="7D96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64AD3"/>
    <w:multiLevelType w:val="hybridMultilevel"/>
    <w:tmpl w:val="03762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02496D"/>
    <w:multiLevelType w:val="hybridMultilevel"/>
    <w:tmpl w:val="310E4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E31CA"/>
    <w:multiLevelType w:val="hybridMultilevel"/>
    <w:tmpl w:val="A286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E45BE"/>
    <w:multiLevelType w:val="hybridMultilevel"/>
    <w:tmpl w:val="5BE24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DE4B0B"/>
    <w:multiLevelType w:val="hybridMultilevel"/>
    <w:tmpl w:val="3E8A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C16B0B"/>
    <w:multiLevelType w:val="hybridMultilevel"/>
    <w:tmpl w:val="8E4C8A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7"/>
  </w:num>
  <w:num w:numId="5">
    <w:abstractNumId w:val="17"/>
  </w:num>
  <w:num w:numId="6">
    <w:abstractNumId w:val="14"/>
  </w:num>
  <w:num w:numId="7">
    <w:abstractNumId w:val="18"/>
  </w:num>
  <w:num w:numId="8">
    <w:abstractNumId w:val="10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  <w:num w:numId="14">
    <w:abstractNumId w:val="2"/>
  </w:num>
  <w:num w:numId="15">
    <w:abstractNumId w:val="4"/>
  </w:num>
  <w:num w:numId="16">
    <w:abstractNumId w:val="15"/>
  </w:num>
  <w:num w:numId="17">
    <w:abstractNumId w:val="12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2E0"/>
    <w:rsid w:val="000469A3"/>
    <w:rsid w:val="00050BFA"/>
    <w:rsid w:val="00087368"/>
    <w:rsid w:val="00090FB0"/>
    <w:rsid w:val="000C0D55"/>
    <w:rsid w:val="001069A8"/>
    <w:rsid w:val="00175AB0"/>
    <w:rsid w:val="001F4D7D"/>
    <w:rsid w:val="00205C49"/>
    <w:rsid w:val="00224050"/>
    <w:rsid w:val="00225731"/>
    <w:rsid w:val="002413E5"/>
    <w:rsid w:val="00255949"/>
    <w:rsid w:val="002819BD"/>
    <w:rsid w:val="002D6C57"/>
    <w:rsid w:val="00321C0A"/>
    <w:rsid w:val="0034107C"/>
    <w:rsid w:val="003962E0"/>
    <w:rsid w:val="003B1D41"/>
    <w:rsid w:val="004452A2"/>
    <w:rsid w:val="00451676"/>
    <w:rsid w:val="00604A05"/>
    <w:rsid w:val="006A38CB"/>
    <w:rsid w:val="00767D46"/>
    <w:rsid w:val="0080480C"/>
    <w:rsid w:val="008131D8"/>
    <w:rsid w:val="008A11E0"/>
    <w:rsid w:val="008B3071"/>
    <w:rsid w:val="009365E3"/>
    <w:rsid w:val="0094785C"/>
    <w:rsid w:val="009847F7"/>
    <w:rsid w:val="009C6396"/>
    <w:rsid w:val="00A53412"/>
    <w:rsid w:val="00A80A0B"/>
    <w:rsid w:val="00AB751F"/>
    <w:rsid w:val="00CA63DC"/>
    <w:rsid w:val="00CB5424"/>
    <w:rsid w:val="00CC22DD"/>
    <w:rsid w:val="00D10155"/>
    <w:rsid w:val="00D75917"/>
    <w:rsid w:val="00DD56D0"/>
    <w:rsid w:val="00DF603C"/>
    <w:rsid w:val="00E01679"/>
    <w:rsid w:val="00E52A33"/>
    <w:rsid w:val="00EB75BD"/>
    <w:rsid w:val="00F93FED"/>
    <w:rsid w:val="00FA1E4F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E320"/>
  <w15:docId w15:val="{F80697BB-CDA8-7643-8280-5074D9CD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2E0"/>
    <w:pPr>
      <w:tabs>
        <w:tab w:val="center" w:pos="4680"/>
        <w:tab w:val="right" w:pos="9360"/>
      </w:tabs>
      <w:spacing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962E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2E0"/>
    <w:pPr>
      <w:tabs>
        <w:tab w:val="center" w:pos="4680"/>
        <w:tab w:val="right" w:pos="9360"/>
      </w:tabs>
      <w:spacing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962E0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Phil Ruggiero</cp:lastModifiedBy>
  <cp:revision>3</cp:revision>
  <cp:lastPrinted>2016-10-25T01:22:00Z</cp:lastPrinted>
  <dcterms:created xsi:type="dcterms:W3CDTF">2019-04-30T18:02:00Z</dcterms:created>
  <dcterms:modified xsi:type="dcterms:W3CDTF">2019-05-02T16:50:00Z</dcterms:modified>
</cp:coreProperties>
</file>